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D084" w14:textId="77777777" w:rsidR="006420DD" w:rsidRPr="00DE3653" w:rsidRDefault="006420DD" w:rsidP="006420DD">
      <w:pPr>
        <w:spacing w:line="360" w:lineRule="auto"/>
        <w:jc w:val="both"/>
        <w:rPr>
          <w:rFonts w:ascii="Arial" w:hAnsi="Arial"/>
          <w:sz w:val="22"/>
        </w:rPr>
      </w:pPr>
    </w:p>
    <w:p w14:paraId="3F662EDF" w14:textId="77777777" w:rsidR="006420DD" w:rsidRPr="00784C66" w:rsidRDefault="006420DD" w:rsidP="006420DD">
      <w:pPr>
        <w:jc w:val="center"/>
        <w:rPr>
          <w:rFonts w:ascii="Arial" w:hAnsi="Arial" w:cs="Arial"/>
          <w:b/>
          <w:bCs/>
          <w:sz w:val="22"/>
        </w:rPr>
      </w:pPr>
      <w:r w:rsidRPr="00784C66">
        <w:rPr>
          <w:rFonts w:ascii="Arial" w:hAnsi="Arial" w:cs="Arial"/>
          <w:b/>
          <w:bCs/>
          <w:sz w:val="22"/>
        </w:rPr>
        <w:t>COMUNICAZIONE DELL’OPERATORE DELEGATO</w:t>
      </w:r>
    </w:p>
    <w:p w14:paraId="4E20EF76" w14:textId="03229BEE" w:rsidR="006420DD" w:rsidRPr="00784C66" w:rsidRDefault="006420DD" w:rsidP="006420DD">
      <w:pPr>
        <w:jc w:val="center"/>
        <w:rPr>
          <w:rFonts w:ascii="Arial" w:hAnsi="Arial" w:cs="Arial"/>
          <w:b/>
          <w:bCs/>
          <w:sz w:val="22"/>
        </w:rPr>
      </w:pPr>
      <w:r w:rsidRPr="00784C66">
        <w:rPr>
          <w:rFonts w:ascii="Arial" w:hAnsi="Arial" w:cs="Arial"/>
          <w:b/>
          <w:bCs/>
          <w:sz w:val="22"/>
        </w:rPr>
        <w:t>AI SENSI DEGLI ARTICOLI 39, COMMA 39.1 DEL TESTO INTEGRATO DELLA DISCIPLINA DEL MERCATO ELETTRICO</w:t>
      </w:r>
    </w:p>
    <w:p w14:paraId="608F6286" w14:textId="77777777" w:rsidR="006420DD" w:rsidRPr="00784C66" w:rsidRDefault="006420DD" w:rsidP="006420DD">
      <w:pPr>
        <w:jc w:val="both"/>
        <w:rPr>
          <w:rFonts w:ascii="Arial" w:hAnsi="Arial" w:cs="Arial"/>
          <w:i/>
          <w:iCs/>
          <w:sz w:val="22"/>
        </w:rPr>
      </w:pPr>
      <w:r w:rsidRPr="00784C66">
        <w:rPr>
          <w:rFonts w:ascii="Arial" w:hAnsi="Arial" w:cs="Arial"/>
          <w:i/>
          <w:iCs/>
          <w:sz w:val="22"/>
        </w:rPr>
        <w:t>(approvato con decreto del Ministro delle attività produttive 19 dicembre 2003 e ss. mm. ii.)</w:t>
      </w:r>
    </w:p>
    <w:p w14:paraId="77C394A7" w14:textId="77777777" w:rsidR="006420DD" w:rsidRPr="00784C66" w:rsidRDefault="006420DD" w:rsidP="006420DD">
      <w:pPr>
        <w:jc w:val="both"/>
        <w:rPr>
          <w:rFonts w:ascii="Arial" w:hAnsi="Arial" w:cs="Arial"/>
        </w:rPr>
      </w:pPr>
    </w:p>
    <w:p w14:paraId="252AD30A" w14:textId="77777777" w:rsidR="006420DD" w:rsidRPr="00784C66" w:rsidRDefault="006420DD" w:rsidP="006420DD">
      <w:pPr>
        <w:jc w:val="both"/>
        <w:rPr>
          <w:rFonts w:ascii="Arial" w:hAnsi="Arial" w:cs="Arial"/>
        </w:rPr>
      </w:pPr>
    </w:p>
    <w:p w14:paraId="76EEF096" w14:textId="2A06745F" w:rsidR="006420DD" w:rsidRPr="00784C66" w:rsidRDefault="006420DD" w:rsidP="006420DD">
      <w:pPr>
        <w:spacing w:line="360" w:lineRule="auto"/>
        <w:jc w:val="both"/>
        <w:rPr>
          <w:rFonts w:ascii="Arial" w:hAnsi="Arial" w:cs="Arial"/>
        </w:rPr>
      </w:pPr>
      <w:r w:rsidRPr="00784C66">
        <w:rPr>
          <w:rFonts w:ascii="Arial" w:hAnsi="Arial" w:cs="Arial"/>
        </w:rPr>
        <w:t>La società………………………, con sede legale in……………………………………………, partita IVA……………</w:t>
      </w:r>
      <w:proofErr w:type="gramStart"/>
      <w:r w:rsidRPr="00784C66">
        <w:rPr>
          <w:rFonts w:ascii="Arial" w:hAnsi="Arial" w:cs="Arial"/>
        </w:rPr>
        <w:t>…….</w:t>
      </w:r>
      <w:proofErr w:type="gramEnd"/>
      <w:r w:rsidRPr="00784C66">
        <w:rPr>
          <w:rFonts w:ascii="Arial" w:hAnsi="Arial" w:cs="Arial"/>
        </w:rPr>
        <w:t>, codice operatore</w:t>
      </w:r>
      <w:r w:rsidR="00B94BD4" w:rsidRPr="00784C66">
        <w:rPr>
          <w:rFonts w:ascii="Arial" w:hAnsi="Arial" w:cs="Arial"/>
        </w:rPr>
        <w:t xml:space="preserve"> </w:t>
      </w:r>
      <w:r w:rsidRPr="00784C66">
        <w:rPr>
          <w:rFonts w:ascii="Arial" w:hAnsi="Arial" w:cs="Arial"/>
        </w:rPr>
        <w:t>..……………, in qualità di operatore delegato ai sensi dell’articolo 17, comma 17</w:t>
      </w:r>
      <w:r w:rsidR="001E3261" w:rsidRPr="00784C66">
        <w:rPr>
          <w:rFonts w:ascii="Arial" w:hAnsi="Arial" w:cs="Arial"/>
        </w:rPr>
        <w:t>.4</w:t>
      </w:r>
      <w:r w:rsidRPr="00784C66">
        <w:rPr>
          <w:rFonts w:ascii="Arial" w:hAnsi="Arial" w:cs="Arial"/>
        </w:rPr>
        <w:t xml:space="preserve">, del Testo integrato della Disciplina del Mercato Elettrico,  in persona di…………………………….……………., in qualità di legale rappresentante, </w:t>
      </w:r>
    </w:p>
    <w:p w14:paraId="47908F0C" w14:textId="77777777" w:rsidR="006420DD" w:rsidRPr="00784C66" w:rsidRDefault="006420DD" w:rsidP="006420DD">
      <w:pPr>
        <w:spacing w:line="360" w:lineRule="auto"/>
        <w:jc w:val="center"/>
        <w:rPr>
          <w:rFonts w:ascii="Arial" w:hAnsi="Arial" w:cs="Arial"/>
        </w:rPr>
      </w:pPr>
      <w:r w:rsidRPr="00784C66">
        <w:rPr>
          <w:rFonts w:ascii="Arial" w:hAnsi="Arial" w:cs="Arial"/>
        </w:rPr>
        <w:t>COMUNICA</w:t>
      </w:r>
    </w:p>
    <w:p w14:paraId="0FCC9036" w14:textId="683D6F0F" w:rsidR="006420DD" w:rsidRPr="00784C66" w:rsidRDefault="006420DD" w:rsidP="006420DD">
      <w:pPr>
        <w:spacing w:line="360" w:lineRule="auto"/>
        <w:jc w:val="both"/>
        <w:rPr>
          <w:rFonts w:ascii="Arial" w:hAnsi="Arial" w:cs="Arial"/>
        </w:rPr>
      </w:pPr>
      <w:r w:rsidRPr="00784C66">
        <w:rPr>
          <w:rFonts w:ascii="Arial" w:hAnsi="Arial" w:cs="Arial"/>
        </w:rPr>
        <w:t>ai sensi e per gli effetti degli articoli 39, comma 39.1 del Testo integrato della Disciplina del Mercato Elettrico, i valori dei margini a scendere, relativamente alle unità di cui la scrivente società ha titolo a ricondurre dette unità nei propri portafogli zonali, a decorrere dalla data del ……………, di seguito indicati:</w:t>
      </w:r>
    </w:p>
    <w:p w14:paraId="35C51AB8" w14:textId="77777777" w:rsidR="006420DD" w:rsidRPr="00784C66" w:rsidRDefault="006420DD" w:rsidP="006420DD">
      <w:pPr>
        <w:numPr>
          <w:ilvl w:val="0"/>
          <w:numId w:val="1"/>
        </w:numPr>
        <w:spacing w:line="360" w:lineRule="auto"/>
        <w:jc w:val="both"/>
        <w:rPr>
          <w:rFonts w:ascii="Arial" w:hAnsi="Arial" w:cs="Arial"/>
        </w:rPr>
      </w:pPr>
      <w:r w:rsidRPr="00784C66">
        <w:rPr>
          <w:rFonts w:ascii="Arial" w:hAnsi="Arial" w:cs="Arial"/>
        </w:rPr>
        <w:t>………………………… valore margine a scendere……………………………</w:t>
      </w:r>
    </w:p>
    <w:p w14:paraId="659EDA09" w14:textId="77777777" w:rsidR="006420DD" w:rsidRPr="00784C66" w:rsidRDefault="006420DD" w:rsidP="006420DD">
      <w:pPr>
        <w:numPr>
          <w:ilvl w:val="0"/>
          <w:numId w:val="1"/>
        </w:numPr>
        <w:spacing w:line="360" w:lineRule="auto"/>
        <w:jc w:val="both"/>
        <w:rPr>
          <w:rFonts w:ascii="Arial" w:hAnsi="Arial" w:cs="Arial"/>
        </w:rPr>
      </w:pPr>
      <w:r w:rsidRPr="00784C66">
        <w:rPr>
          <w:rFonts w:ascii="Arial" w:hAnsi="Arial" w:cs="Arial"/>
        </w:rPr>
        <w:t>………………………… valore margine a scendere……………………………</w:t>
      </w:r>
    </w:p>
    <w:p w14:paraId="1A1F7944" w14:textId="77777777" w:rsidR="006420DD" w:rsidRPr="00784C66" w:rsidRDefault="006420DD" w:rsidP="006420DD">
      <w:pPr>
        <w:numPr>
          <w:ilvl w:val="0"/>
          <w:numId w:val="1"/>
        </w:numPr>
        <w:spacing w:line="360" w:lineRule="auto"/>
        <w:jc w:val="both"/>
        <w:rPr>
          <w:rFonts w:ascii="Arial" w:hAnsi="Arial" w:cs="Arial"/>
        </w:rPr>
      </w:pPr>
      <w:r w:rsidRPr="00784C66">
        <w:rPr>
          <w:rFonts w:ascii="Arial" w:hAnsi="Arial" w:cs="Arial"/>
        </w:rPr>
        <w:t>………………………… valore margine a scendere……………………………</w:t>
      </w:r>
    </w:p>
    <w:p w14:paraId="447BF20E" w14:textId="77777777" w:rsidR="006420DD" w:rsidRPr="00784C66" w:rsidRDefault="006420DD" w:rsidP="006420DD">
      <w:pPr>
        <w:numPr>
          <w:ilvl w:val="0"/>
          <w:numId w:val="1"/>
        </w:numPr>
        <w:spacing w:line="360" w:lineRule="auto"/>
        <w:jc w:val="both"/>
        <w:rPr>
          <w:rFonts w:ascii="Arial" w:hAnsi="Arial" w:cs="Arial"/>
        </w:rPr>
      </w:pPr>
      <w:r w:rsidRPr="00784C66">
        <w:rPr>
          <w:rFonts w:ascii="Arial" w:hAnsi="Arial" w:cs="Arial"/>
        </w:rPr>
        <w:t>.…………………………valore margine a scendere……………………………</w:t>
      </w:r>
    </w:p>
    <w:p w14:paraId="6201E072" w14:textId="77777777" w:rsidR="006420DD" w:rsidRPr="00784C66" w:rsidRDefault="006420DD" w:rsidP="006420DD">
      <w:pPr>
        <w:spacing w:line="360" w:lineRule="auto"/>
        <w:ind w:left="1140"/>
        <w:jc w:val="both"/>
        <w:rPr>
          <w:rFonts w:ascii="Arial" w:hAnsi="Arial" w:cs="Arial"/>
        </w:rPr>
      </w:pPr>
    </w:p>
    <w:p w14:paraId="7D0C5BB0" w14:textId="77777777" w:rsidR="006420DD" w:rsidRPr="00784C66" w:rsidRDefault="006420DD" w:rsidP="006420DD">
      <w:pPr>
        <w:spacing w:line="360" w:lineRule="auto"/>
        <w:ind w:left="1140"/>
        <w:jc w:val="both"/>
        <w:rPr>
          <w:rFonts w:ascii="Arial" w:hAnsi="Arial" w:cs="Arial"/>
        </w:rPr>
      </w:pPr>
    </w:p>
    <w:p w14:paraId="5E266CD1" w14:textId="77777777" w:rsidR="006420DD" w:rsidRPr="00784C66" w:rsidRDefault="006420DD" w:rsidP="006420DD">
      <w:pPr>
        <w:spacing w:line="360" w:lineRule="auto"/>
        <w:jc w:val="both"/>
        <w:rPr>
          <w:rFonts w:ascii="Arial" w:hAnsi="Arial" w:cs="Arial"/>
        </w:rPr>
      </w:pPr>
      <w:r w:rsidRPr="00784C66">
        <w:rPr>
          <w:rFonts w:ascii="Arial" w:hAnsi="Arial" w:cs="Arial"/>
        </w:rPr>
        <w:t>Data………………</w:t>
      </w:r>
    </w:p>
    <w:p w14:paraId="03296DC3" w14:textId="77777777" w:rsidR="006420DD" w:rsidRPr="00784C66" w:rsidRDefault="006420DD" w:rsidP="006420DD">
      <w:pPr>
        <w:spacing w:line="360" w:lineRule="auto"/>
        <w:jc w:val="both"/>
        <w:rPr>
          <w:rFonts w:ascii="Arial" w:hAnsi="Arial" w:cs="Arial"/>
        </w:rPr>
      </w:pP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t xml:space="preserve">Firma </w:t>
      </w:r>
    </w:p>
    <w:p w14:paraId="67649187" w14:textId="77777777" w:rsidR="006420DD" w:rsidRPr="00784C66" w:rsidRDefault="006420DD" w:rsidP="006420DD">
      <w:pPr>
        <w:spacing w:line="360" w:lineRule="auto"/>
        <w:ind w:firstLine="360"/>
        <w:jc w:val="both"/>
        <w:rPr>
          <w:rFonts w:ascii="Arial" w:hAnsi="Arial" w:cs="Arial"/>
          <w:i/>
          <w:iCs/>
        </w:rPr>
      </w:pP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r>
      <w:r w:rsidRPr="00784C66">
        <w:rPr>
          <w:rFonts w:ascii="Arial" w:hAnsi="Arial" w:cs="Arial"/>
        </w:rPr>
        <w:tab/>
        <w:t>(</w:t>
      </w:r>
      <w:r w:rsidRPr="00784C66">
        <w:rPr>
          <w:rFonts w:ascii="Arial" w:hAnsi="Arial" w:cs="Arial"/>
          <w:i/>
          <w:iCs/>
        </w:rPr>
        <w:t>legale rappresentante)</w:t>
      </w:r>
    </w:p>
    <w:p w14:paraId="28EC5DE1" w14:textId="29719CC6" w:rsidR="002D3524" w:rsidRPr="00784C66" w:rsidRDefault="002D3524" w:rsidP="002D3524">
      <w:pPr>
        <w:pStyle w:val="BodyText2"/>
        <w:spacing w:line="360" w:lineRule="auto"/>
        <w:ind w:firstLine="360"/>
        <w:rPr>
          <w:rFonts w:ascii="Arial" w:hAnsi="Arial" w:cs="Arial"/>
          <w:i/>
          <w:iCs/>
        </w:rPr>
      </w:pPr>
    </w:p>
    <w:p w14:paraId="212A04C1" w14:textId="77777777" w:rsidR="00325556" w:rsidRPr="00784C66" w:rsidRDefault="00325556" w:rsidP="002D3524">
      <w:pPr>
        <w:pStyle w:val="BodyText2"/>
        <w:spacing w:line="360" w:lineRule="auto"/>
        <w:rPr>
          <w:rFonts w:ascii="Arial" w:hAnsi="Arial" w:cs="Arial"/>
          <w:sz w:val="20"/>
          <w:szCs w:val="20"/>
        </w:rPr>
      </w:pPr>
    </w:p>
    <w:p w14:paraId="22B89AB9" w14:textId="77777777" w:rsidR="0025585E" w:rsidRPr="00784C66" w:rsidRDefault="0025585E" w:rsidP="00CB6691">
      <w:pPr>
        <w:pStyle w:val="BodyText2"/>
        <w:rPr>
          <w:rFonts w:ascii="Arial" w:hAnsi="Arial" w:cs="Arial"/>
          <w:sz w:val="20"/>
          <w:szCs w:val="20"/>
        </w:rPr>
      </w:pPr>
    </w:p>
    <w:p w14:paraId="61710985" w14:textId="52D599D3" w:rsidR="00E22275" w:rsidRPr="00784C66" w:rsidRDefault="00325556" w:rsidP="0025585E">
      <w:pPr>
        <w:pStyle w:val="BodyText2"/>
        <w:rPr>
          <w:rFonts w:ascii="Arial" w:hAnsi="Arial" w:cs="Arial"/>
          <w:sz w:val="20"/>
          <w:szCs w:val="20"/>
        </w:rPr>
      </w:pPr>
      <w:r w:rsidRPr="00784C66">
        <w:rPr>
          <w:rFonts w:ascii="Arial" w:hAnsi="Arial" w:cs="Arial"/>
          <w:sz w:val="20"/>
          <w:szCs w:val="20"/>
        </w:rPr>
        <w:t xml:space="preserve">Informativa ai sensi dell’art. 13 del Regolamento UE 679/2016: i dati personali indicati nella presente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Regolamento UE 679/2016 e pubblicata sul sito internet del GME, nella pagina </w:t>
      </w:r>
      <w:hyperlink r:id="rId8" w:tgtFrame="_blank" w:tooltip="http://www.mercatoelettrico.org/it/gme/info/privacy.aspx." w:history="1">
        <w:r w:rsidR="001C12F5" w:rsidRPr="00784C66">
          <w:rPr>
            <w:rStyle w:val="Hyperlink"/>
            <w:rFonts w:ascii="Arial" w:hAnsi="Arial" w:cs="Arial"/>
            <w:sz w:val="20"/>
            <w:szCs w:val="20"/>
          </w:rPr>
          <w:t>http://www.mercatoelettrico.org/It/GME/Info/Privacy.aspx</w:t>
        </w:r>
      </w:hyperlink>
      <w:r w:rsidR="001C12F5" w:rsidRPr="00784C66">
        <w:rPr>
          <w:rStyle w:val="Hyperlink"/>
          <w:rFonts w:ascii="Arial" w:hAnsi="Arial" w:cs="Arial"/>
          <w:sz w:val="20"/>
          <w:szCs w:val="20"/>
        </w:rPr>
        <w:t xml:space="preserve"> .</w:t>
      </w:r>
      <w:r w:rsidRPr="00784C66">
        <w:rPr>
          <w:rFonts w:ascii="Arial" w:hAnsi="Arial" w:cs="Arial"/>
          <w:sz w:val="20"/>
          <w:szCs w:val="20"/>
        </w:rPr>
        <w:t xml:space="preserve"> Il dichiarante prende atto della </w:t>
      </w:r>
      <w:proofErr w:type="gramStart"/>
      <w:r w:rsidRPr="00784C66">
        <w:rPr>
          <w:rFonts w:ascii="Arial" w:hAnsi="Arial" w:cs="Arial"/>
          <w:sz w:val="20"/>
          <w:szCs w:val="20"/>
        </w:rPr>
        <w:t>predetta</w:t>
      </w:r>
      <w:proofErr w:type="gramEnd"/>
      <w:r w:rsidRPr="00784C66">
        <w:rPr>
          <w:rFonts w:ascii="Arial" w:hAnsi="Arial" w:cs="Arial"/>
          <w:sz w:val="20"/>
          <w:szCs w:val="20"/>
        </w:rPr>
        <w:t xml:space="preserve"> informativa e dei trattamenti in essa previsti.</w:t>
      </w:r>
    </w:p>
    <w:p w14:paraId="7E856C26" w14:textId="5F92EDB5" w:rsidR="0025585E" w:rsidRPr="00784C66" w:rsidRDefault="0025585E" w:rsidP="00CB6691">
      <w:pPr>
        <w:pStyle w:val="BodyText2"/>
        <w:rPr>
          <w:rFonts w:ascii="Arial" w:hAnsi="Arial" w:cs="Arial"/>
          <w:sz w:val="20"/>
          <w:szCs w:val="20"/>
        </w:rPr>
      </w:pPr>
    </w:p>
    <w:p w14:paraId="49C9AC42" w14:textId="77777777" w:rsidR="00DD157D" w:rsidRPr="00784C66" w:rsidRDefault="00DD157D" w:rsidP="00DD157D">
      <w:pPr>
        <w:pStyle w:val="BodyText2"/>
        <w:rPr>
          <w:rFonts w:ascii="Arial" w:hAnsi="Arial" w:cs="Arial"/>
          <w:i/>
          <w:sz w:val="16"/>
          <w:szCs w:val="16"/>
        </w:rPr>
      </w:pPr>
      <w:bookmarkStart w:id="0" w:name="_Hlk180494387"/>
    </w:p>
    <w:p w14:paraId="58E237A4" w14:textId="57E6AF18" w:rsidR="00DD157D" w:rsidRPr="00784C66" w:rsidRDefault="00DD157D" w:rsidP="00DD157D">
      <w:pPr>
        <w:pStyle w:val="BodyText2"/>
        <w:rPr>
          <w:rFonts w:ascii="Arial" w:hAnsi="Arial" w:cs="Arial"/>
          <w:i/>
          <w:sz w:val="16"/>
          <w:szCs w:val="16"/>
        </w:rPr>
      </w:pPr>
      <w:r w:rsidRPr="00784C66">
        <w:rPr>
          <w:rFonts w:ascii="Arial" w:hAnsi="Arial" w:cs="Arial"/>
          <w:i/>
          <w:sz w:val="16"/>
          <w:szCs w:val="16"/>
        </w:rPr>
        <w:t xml:space="preserve">*Tale dichiarazione dovrà essere trasmessa dall’operatore </w:t>
      </w:r>
      <w:r w:rsidR="00947312" w:rsidRPr="00784C66">
        <w:rPr>
          <w:rFonts w:ascii="Arial" w:hAnsi="Arial" w:cs="Arial"/>
          <w:i/>
          <w:sz w:val="16"/>
          <w:szCs w:val="16"/>
        </w:rPr>
        <w:t>ME</w:t>
      </w:r>
      <w:r w:rsidRPr="00784C66">
        <w:rPr>
          <w:rFonts w:ascii="Arial" w:hAnsi="Arial" w:cs="Arial"/>
          <w:i/>
          <w:sz w:val="16"/>
          <w:szCs w:val="16"/>
        </w:rPr>
        <w:t xml:space="preserve"> al GME in formato PDF e firmata digitalmente secondo la normativa vigente, via PEC all’indirizzo di Posta Elettronica Certificata del GME: </w:t>
      </w:r>
      <w:hyperlink r:id="rId9" w:history="1">
        <w:r w:rsidRPr="00784C66">
          <w:rPr>
            <w:rStyle w:val="Hyperlink"/>
            <w:rFonts w:ascii="Arial" w:hAnsi="Arial" w:cs="Arial"/>
            <w:i/>
            <w:sz w:val="16"/>
            <w:szCs w:val="16"/>
          </w:rPr>
          <w:t>gme@pec.mercatoelettrico.org</w:t>
        </w:r>
      </w:hyperlink>
      <w:r w:rsidRPr="00784C66">
        <w:rPr>
          <w:rFonts w:ascii="Arial" w:hAnsi="Arial" w:cs="Arial"/>
          <w:i/>
          <w:sz w:val="16"/>
          <w:szCs w:val="16"/>
        </w:rPr>
        <w:t> .   </w:t>
      </w:r>
    </w:p>
    <w:p w14:paraId="797D7C58" w14:textId="77777777" w:rsidR="00DD157D" w:rsidRPr="000D77C1" w:rsidRDefault="00DD157D" w:rsidP="00DD157D">
      <w:pPr>
        <w:pStyle w:val="BodyText2"/>
        <w:rPr>
          <w:rFonts w:ascii="Arial" w:hAnsi="Arial" w:cs="Arial"/>
          <w:i/>
          <w:sz w:val="16"/>
          <w:szCs w:val="16"/>
        </w:rPr>
      </w:pPr>
      <w:r w:rsidRPr="00784C66">
        <w:rPr>
          <w:rFonts w:ascii="Arial" w:hAnsi="Arial" w:cs="Arial"/>
          <w:i/>
          <w:sz w:val="16"/>
          <w:szCs w:val="16"/>
        </w:rPr>
        <w:t>Qualora non si disponesse di un indirizzo di posta certificata, la documentazione sottoscritta digitalmente dovrà essere inviata all’indirizzo di posta elettronica:  </w:t>
      </w:r>
      <w:hyperlink r:id="rId10" w:history="1">
        <w:r w:rsidRPr="00784C66">
          <w:rPr>
            <w:rStyle w:val="Hyperlink"/>
            <w:rFonts w:ascii="Arial" w:hAnsi="Arial" w:cs="Arial"/>
            <w:i/>
            <w:sz w:val="16"/>
            <w:szCs w:val="16"/>
          </w:rPr>
          <w:t>posta.gme@mercatoelettrico.org</w:t>
        </w:r>
      </w:hyperlink>
      <w:r w:rsidRPr="00784C66">
        <w:rPr>
          <w:rFonts w:ascii="Arial" w:hAnsi="Arial" w:cs="Arial"/>
          <w:i/>
          <w:sz w:val="16"/>
          <w:szCs w:val="16"/>
        </w:rPr>
        <w:t xml:space="preserve">                      </w:t>
      </w:r>
      <w:proofErr w:type="gramStart"/>
      <w:r w:rsidRPr="00784C66">
        <w:rPr>
          <w:rFonts w:ascii="Arial" w:hAnsi="Arial" w:cs="Arial"/>
          <w:i/>
          <w:sz w:val="16"/>
          <w:szCs w:val="16"/>
        </w:rPr>
        <w:t xml:space="preserve">  .</w:t>
      </w:r>
      <w:proofErr w:type="gramEnd"/>
      <w:r w:rsidRPr="00784C66">
        <w:rPr>
          <w:rFonts w:ascii="Arial" w:hAnsi="Arial" w:cs="Arial"/>
          <w:i/>
          <w:sz w:val="16"/>
          <w:szCs w:val="16"/>
        </w:rPr>
        <w:t xml:space="preserve">    </w:t>
      </w:r>
      <w:r w:rsidRPr="00784C66">
        <w:rPr>
          <w:rFonts w:ascii="Arial" w:hAnsi="Arial" w:cs="Arial"/>
          <w:i/>
          <w:sz w:val="16"/>
          <w:szCs w:val="16"/>
        </w:rPr>
        <w:br/>
        <w:t>Nel caso in cui, invece, non si disponesse di un certificato digitale di firma, la documentazione, sottoscritta in forma olografa, dovrà essere corredata di copia di un documento d’identità del sottoscrittore in corso di validità.</w:t>
      </w:r>
      <w:r w:rsidRPr="000D77C1">
        <w:rPr>
          <w:rFonts w:ascii="Arial" w:hAnsi="Arial" w:cs="Arial"/>
          <w:i/>
          <w:sz w:val="16"/>
          <w:szCs w:val="16"/>
        </w:rPr>
        <w:t xml:space="preserve"> </w:t>
      </w:r>
    </w:p>
    <w:bookmarkEnd w:id="0"/>
    <w:p w14:paraId="01FC047D" w14:textId="26BDCD84" w:rsidR="002D3524" w:rsidRPr="00E22275" w:rsidRDefault="002D3524" w:rsidP="00DD157D">
      <w:pPr>
        <w:pStyle w:val="BodyText2"/>
        <w:rPr>
          <w:rFonts w:ascii="Arial" w:hAnsi="Arial" w:cs="Arial"/>
          <w:i/>
          <w:iCs/>
          <w:color w:val="000000"/>
          <w:sz w:val="20"/>
          <w:szCs w:val="20"/>
        </w:rPr>
      </w:pPr>
    </w:p>
    <w:sectPr w:rsidR="002D3524" w:rsidRPr="00E22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34169"/>
    <w:multiLevelType w:val="hybridMultilevel"/>
    <w:tmpl w:val="56C4F232"/>
    <w:lvl w:ilvl="0" w:tplc="E7C863BA">
      <w:numFmt w:val="bullet"/>
      <w:lvlText w:val="-"/>
      <w:lvlJc w:val="left"/>
      <w:pPr>
        <w:tabs>
          <w:tab w:val="num" w:pos="1140"/>
        </w:tabs>
        <w:ind w:left="1140" w:hanging="360"/>
      </w:pPr>
      <w:rPr>
        <w:rFonts w:ascii="Times New Roman" w:eastAsia="Times New Roman" w:hAnsi="Times New Roman" w:cs="Times New Roman"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num w:numId="1" w16cid:durableId="2002928994">
    <w:abstractNumId w:val="0"/>
  </w:num>
  <w:num w:numId="2" w16cid:durableId="187854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24"/>
    <w:rsid w:val="00077377"/>
    <w:rsid w:val="000D5AFC"/>
    <w:rsid w:val="001236A0"/>
    <w:rsid w:val="001414A1"/>
    <w:rsid w:val="00147938"/>
    <w:rsid w:val="001C12F5"/>
    <w:rsid w:val="001D6C79"/>
    <w:rsid w:val="001E3261"/>
    <w:rsid w:val="00211B61"/>
    <w:rsid w:val="002138A3"/>
    <w:rsid w:val="0025585E"/>
    <w:rsid w:val="002C55D9"/>
    <w:rsid w:val="002C77FB"/>
    <w:rsid w:val="002D3524"/>
    <w:rsid w:val="00305AB4"/>
    <w:rsid w:val="003103B5"/>
    <w:rsid w:val="003205AF"/>
    <w:rsid w:val="00325556"/>
    <w:rsid w:val="003C57EC"/>
    <w:rsid w:val="004335F6"/>
    <w:rsid w:val="00440200"/>
    <w:rsid w:val="004432A1"/>
    <w:rsid w:val="00565689"/>
    <w:rsid w:val="005E04C2"/>
    <w:rsid w:val="005E1674"/>
    <w:rsid w:val="005E43B9"/>
    <w:rsid w:val="005F2395"/>
    <w:rsid w:val="006420DD"/>
    <w:rsid w:val="006B3252"/>
    <w:rsid w:val="006D32DC"/>
    <w:rsid w:val="00717C03"/>
    <w:rsid w:val="00735357"/>
    <w:rsid w:val="00784C66"/>
    <w:rsid w:val="007F1DFE"/>
    <w:rsid w:val="007F74C7"/>
    <w:rsid w:val="00805918"/>
    <w:rsid w:val="00865FDB"/>
    <w:rsid w:val="0089581D"/>
    <w:rsid w:val="008B23AD"/>
    <w:rsid w:val="008D5132"/>
    <w:rsid w:val="00947312"/>
    <w:rsid w:val="00954FEF"/>
    <w:rsid w:val="009976B8"/>
    <w:rsid w:val="009A1350"/>
    <w:rsid w:val="00A665C8"/>
    <w:rsid w:val="00A75B04"/>
    <w:rsid w:val="00A947DF"/>
    <w:rsid w:val="00AB3383"/>
    <w:rsid w:val="00AB5B17"/>
    <w:rsid w:val="00AB60BE"/>
    <w:rsid w:val="00AC68A7"/>
    <w:rsid w:val="00AE536B"/>
    <w:rsid w:val="00AE5BAB"/>
    <w:rsid w:val="00B473DB"/>
    <w:rsid w:val="00B57FF2"/>
    <w:rsid w:val="00B94BD4"/>
    <w:rsid w:val="00C34BB5"/>
    <w:rsid w:val="00CB6691"/>
    <w:rsid w:val="00CD63A0"/>
    <w:rsid w:val="00D07142"/>
    <w:rsid w:val="00D202CD"/>
    <w:rsid w:val="00D20B63"/>
    <w:rsid w:val="00D2616E"/>
    <w:rsid w:val="00D3705D"/>
    <w:rsid w:val="00D375C0"/>
    <w:rsid w:val="00D378CF"/>
    <w:rsid w:val="00D85927"/>
    <w:rsid w:val="00DD157D"/>
    <w:rsid w:val="00E026C7"/>
    <w:rsid w:val="00E14885"/>
    <w:rsid w:val="00E22275"/>
    <w:rsid w:val="00E36BFF"/>
    <w:rsid w:val="00EC1685"/>
    <w:rsid w:val="00F418E8"/>
    <w:rsid w:val="00F62FFB"/>
    <w:rsid w:val="00FE1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3925"/>
  <w15:chartTrackingRefBased/>
  <w15:docId w15:val="{395372EE-6268-4482-9FC8-898193A1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24"/>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D3524"/>
    <w:pPr>
      <w:jc w:val="center"/>
    </w:pPr>
  </w:style>
  <w:style w:type="character" w:customStyle="1" w:styleId="BodyTextChar">
    <w:name w:val="Body Text Char"/>
    <w:basedOn w:val="DefaultParagraphFont"/>
    <w:link w:val="BodyText"/>
    <w:semiHidden/>
    <w:rsid w:val="002D3524"/>
    <w:rPr>
      <w:rFonts w:ascii="Times New Roman" w:eastAsia="Times New Roman" w:hAnsi="Times New Roman" w:cs="Times New Roman"/>
      <w:sz w:val="24"/>
      <w:szCs w:val="24"/>
      <w:lang w:eastAsia="it-IT"/>
    </w:rPr>
  </w:style>
  <w:style w:type="paragraph" w:styleId="BodyText2">
    <w:name w:val="Body Text 2"/>
    <w:basedOn w:val="Normal"/>
    <w:link w:val="BodyText2Char"/>
    <w:rsid w:val="002D3524"/>
    <w:pPr>
      <w:jc w:val="both"/>
    </w:pPr>
  </w:style>
  <w:style w:type="character" w:customStyle="1" w:styleId="BodyText2Char">
    <w:name w:val="Body Text 2 Char"/>
    <w:basedOn w:val="DefaultParagraphFont"/>
    <w:link w:val="BodyText2"/>
    <w:rsid w:val="002D3524"/>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2D3524"/>
    <w:pPr>
      <w:spacing w:before="100" w:beforeAutospacing="1" w:after="100" w:afterAutospacing="1"/>
    </w:pPr>
  </w:style>
  <w:style w:type="character" w:styleId="Hyperlink">
    <w:name w:val="Hyperlink"/>
    <w:uiPriority w:val="99"/>
    <w:unhideWhenUsed/>
    <w:rsid w:val="00AC68A7"/>
    <w:rPr>
      <w:color w:val="0000FF"/>
      <w:u w:val="single"/>
    </w:rPr>
  </w:style>
  <w:style w:type="paragraph" w:styleId="BalloonText">
    <w:name w:val="Balloon Text"/>
    <w:basedOn w:val="Normal"/>
    <w:link w:val="BalloonTextChar"/>
    <w:uiPriority w:val="99"/>
    <w:semiHidden/>
    <w:unhideWhenUsed/>
    <w:rsid w:val="00147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938"/>
    <w:rPr>
      <w:rFonts w:ascii="Segoe UI" w:eastAsia="Times New Roman" w:hAnsi="Segoe UI" w:cs="Segoe UI"/>
      <w:sz w:val="18"/>
      <w:szCs w:val="18"/>
      <w:lang w:eastAsia="it-IT"/>
    </w:rPr>
  </w:style>
  <w:style w:type="character" w:customStyle="1" w:styleId="Menzionenonrisolta1">
    <w:name w:val="Menzione non risolta1"/>
    <w:basedOn w:val="DefaultParagraphFont"/>
    <w:uiPriority w:val="99"/>
    <w:semiHidden/>
    <w:unhideWhenUsed/>
    <w:rsid w:val="00325556"/>
    <w:rPr>
      <w:color w:val="605E5C"/>
      <w:shd w:val="clear" w:color="auto" w:fill="E1DFDD"/>
    </w:rPr>
  </w:style>
  <w:style w:type="character" w:styleId="FollowedHyperlink">
    <w:name w:val="FollowedHyperlink"/>
    <w:basedOn w:val="DefaultParagraphFont"/>
    <w:uiPriority w:val="99"/>
    <w:semiHidden/>
    <w:unhideWhenUsed/>
    <w:rsid w:val="001C1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atoelettrico.org/It/GME/Info/Privacy.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osta.gme@mercatoelettrico.org" TargetMode="External"/><Relationship Id="rId4" Type="http://schemas.openxmlformats.org/officeDocument/2006/relationships/numbering" Target="numbering.xml"/><Relationship Id="rId9" Type="http://schemas.openxmlformats.org/officeDocument/2006/relationships/hyperlink" Target="mailto:gme@pec.mercatoelettric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ABCB9CDB1A2BF42B8152394A014EBF5" ma:contentTypeVersion="4" ma:contentTypeDescription="Creare un nuovo documento." ma:contentTypeScope="" ma:versionID="4ea7229494f53acdd5f4c1ac2ee3ba32">
  <xsd:schema xmlns:xsd="http://www.w3.org/2001/XMLSchema" xmlns:xs="http://www.w3.org/2001/XMLSchema" xmlns:p="http://schemas.microsoft.com/office/2006/metadata/properties" xmlns:ns2="721d9d1d-e468-45e9-9bc2-61532a0b0be0" targetNamespace="http://schemas.microsoft.com/office/2006/metadata/properties" ma:root="true" ma:fieldsID="5137f9ebeb08f26783c8acc846251ef7" ns2:_="">
    <xsd:import namespace="721d9d1d-e468-45e9-9bc2-61532a0b0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d9d1d-e468-45e9-9bc2-61532a0b0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8A93D-54A7-4349-BB78-2B39776BE435}">
  <ds:schemaRefs>
    <ds:schemaRef ds:uri="http://schemas.microsoft.com/sharepoint/v3/contenttype/forms"/>
  </ds:schemaRefs>
</ds:datastoreItem>
</file>

<file path=customXml/itemProps2.xml><?xml version="1.0" encoding="utf-8"?>
<ds:datastoreItem xmlns:ds="http://schemas.openxmlformats.org/officeDocument/2006/customXml" ds:itemID="{6643E807-E695-4286-9445-F4AA4800C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d9d1d-e468-45e9-9bc2-61532a0b0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35BD8-CB24-4400-AB9D-3F7BC2D634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408</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dc:creator>
  <cp:keywords/>
  <dc:description/>
  <cp:lastModifiedBy>Bianco, Donato</cp:lastModifiedBy>
  <cp:revision>11</cp:revision>
  <dcterms:created xsi:type="dcterms:W3CDTF">2024-10-22T09:48:00Z</dcterms:created>
  <dcterms:modified xsi:type="dcterms:W3CDTF">2024-11-13T09:38:00Z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0x0101007ABCB9CDB1A2BF42B8152394A014EBF5</vt:lpwstr>
  </property>
</Properties>
</file>